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A" w:rsidRDefault="00EB4B98" w:rsidP="003E5D6D">
      <w:pPr>
        <w:pStyle w:val="LgendeAnnexe"/>
        <w:tabs>
          <w:tab w:val="center" w:pos="4932"/>
          <w:tab w:val="left" w:pos="5955"/>
        </w:tabs>
        <w:spacing w:after="0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65F1D" w:rsidRPr="00E65F1D" w:rsidRDefault="00E65F1D" w:rsidP="00E65F1D">
      <w:pPr>
        <w:jc w:val="center"/>
        <w:rPr>
          <w:rFonts w:ascii="Arial" w:hAnsi="Arial"/>
          <w:b/>
          <w:i/>
          <w:snapToGrid w:val="0"/>
          <w:color w:val="FF0000"/>
          <w:sz w:val="72"/>
          <w:szCs w:val="72"/>
        </w:rPr>
      </w:pPr>
      <w:r w:rsidRPr="00E65F1D">
        <w:rPr>
          <w:rFonts w:ascii="Arial" w:hAnsi="Arial"/>
          <w:b/>
          <w:i/>
          <w:snapToGrid w:val="0"/>
          <w:color w:val="FF0000"/>
          <w:sz w:val="72"/>
          <w:szCs w:val="72"/>
        </w:rPr>
        <w:t>S</w:t>
      </w:r>
      <w:r w:rsidR="00DF6021" w:rsidRPr="00E65F1D">
        <w:rPr>
          <w:rFonts w:ascii="Arial" w:hAnsi="Arial"/>
          <w:b/>
          <w:i/>
          <w:snapToGrid w:val="0"/>
          <w:color w:val="FF0000"/>
          <w:sz w:val="72"/>
          <w:szCs w:val="72"/>
        </w:rPr>
        <w:t>ecrétariat de Mairie</w:t>
      </w:r>
    </w:p>
    <w:p w:rsidR="00E610C0" w:rsidRDefault="00E65F1D" w:rsidP="00E65F1D">
      <w:pPr>
        <w:rPr>
          <w:rFonts w:ascii="Arial" w:hAnsi="Arial"/>
          <w:b/>
          <w:i/>
          <w:snapToGrid w:val="0"/>
          <w:sz w:val="48"/>
          <w:szCs w:val="48"/>
        </w:rPr>
      </w:pPr>
      <w:r>
        <w:rPr>
          <w:rFonts w:ascii="Arial" w:hAnsi="Arial"/>
          <w:b/>
          <w:i/>
          <w:snapToGrid w:val="0"/>
          <w:sz w:val="48"/>
          <w:szCs w:val="48"/>
        </w:rPr>
        <w:t>A compter du lundi 11 mai 2020 ; l’accueil physique sera assuré les :</w:t>
      </w:r>
    </w:p>
    <w:p w:rsidR="00E65F1D" w:rsidRPr="00E65F1D" w:rsidRDefault="00E65F1D" w:rsidP="00E65F1D">
      <w:pPr>
        <w:jc w:val="center"/>
        <w:rPr>
          <w:rFonts w:ascii="Arial" w:hAnsi="Arial"/>
          <w:b/>
          <w:i/>
          <w:snapToGrid w:val="0"/>
          <w:color w:val="FF0000"/>
          <w:sz w:val="56"/>
          <w:szCs w:val="56"/>
        </w:rPr>
      </w:pPr>
      <w:r w:rsidRPr="00E65F1D">
        <w:rPr>
          <w:rFonts w:ascii="Arial" w:hAnsi="Arial"/>
          <w:b/>
          <w:i/>
          <w:snapToGrid w:val="0"/>
          <w:color w:val="FF0000"/>
          <w:sz w:val="56"/>
          <w:szCs w:val="56"/>
        </w:rPr>
        <w:t>Mardi de 10 à 12 h</w:t>
      </w:r>
    </w:p>
    <w:p w:rsidR="00E65F1D" w:rsidRPr="00E65F1D" w:rsidRDefault="00E65F1D" w:rsidP="00E65F1D">
      <w:pPr>
        <w:jc w:val="center"/>
        <w:rPr>
          <w:rFonts w:ascii="Arial" w:hAnsi="Arial"/>
          <w:b/>
          <w:i/>
          <w:snapToGrid w:val="0"/>
          <w:color w:val="FF0000"/>
          <w:sz w:val="56"/>
          <w:szCs w:val="56"/>
        </w:rPr>
      </w:pPr>
      <w:r w:rsidRPr="00E65F1D">
        <w:rPr>
          <w:rFonts w:ascii="Arial" w:hAnsi="Arial"/>
          <w:b/>
          <w:i/>
          <w:snapToGrid w:val="0"/>
          <w:color w:val="FF0000"/>
          <w:sz w:val="56"/>
          <w:szCs w:val="56"/>
        </w:rPr>
        <w:t>Jeudi de 14 à 16 h.</w:t>
      </w:r>
    </w:p>
    <w:p w:rsidR="00E65F1D" w:rsidRDefault="00E65F1D" w:rsidP="00E65F1D">
      <w:pPr>
        <w:jc w:val="center"/>
        <w:rPr>
          <w:rFonts w:ascii="Arial" w:hAnsi="Arial"/>
          <w:b/>
          <w:i/>
          <w:snapToGrid w:val="0"/>
          <w:sz w:val="52"/>
          <w:szCs w:val="52"/>
        </w:rPr>
      </w:pPr>
    </w:p>
    <w:p w:rsidR="00E65F1D" w:rsidRDefault="00E65F1D" w:rsidP="00E65F1D">
      <w:pPr>
        <w:jc w:val="center"/>
        <w:rPr>
          <w:rFonts w:ascii="Arial" w:hAnsi="Arial"/>
          <w:b/>
          <w:i/>
          <w:snapToGrid w:val="0"/>
          <w:sz w:val="52"/>
          <w:szCs w:val="52"/>
        </w:rPr>
      </w:pPr>
      <w:r>
        <w:rPr>
          <w:rFonts w:ascii="Arial" w:hAnsi="Arial"/>
          <w:b/>
          <w:i/>
          <w:snapToGrid w:val="0"/>
          <w:sz w:val="52"/>
          <w:szCs w:val="52"/>
        </w:rPr>
        <w:t>En cas de nécessité, une prise de RDV sera possible.</w:t>
      </w:r>
    </w:p>
    <w:p w:rsidR="00E65F1D" w:rsidRDefault="00E65F1D" w:rsidP="00E65F1D">
      <w:pPr>
        <w:jc w:val="center"/>
        <w:rPr>
          <w:rFonts w:ascii="Arial" w:hAnsi="Arial"/>
          <w:b/>
          <w:i/>
          <w:snapToGrid w:val="0"/>
          <w:sz w:val="52"/>
          <w:szCs w:val="52"/>
        </w:rPr>
      </w:pPr>
      <w:r>
        <w:rPr>
          <w:rFonts w:ascii="Arial" w:hAnsi="Arial"/>
          <w:b/>
          <w:i/>
          <w:snapToGrid w:val="0"/>
          <w:sz w:val="52"/>
          <w:szCs w:val="52"/>
        </w:rPr>
        <w:t>L’accueil téléphonique et la réception des messages électroniques restent assurés.</w:t>
      </w:r>
    </w:p>
    <w:p w:rsidR="00E65F1D" w:rsidRPr="00E65F1D" w:rsidRDefault="00E65F1D" w:rsidP="00E65F1D">
      <w:pPr>
        <w:jc w:val="center"/>
        <w:rPr>
          <w:rFonts w:ascii="Arial" w:hAnsi="Arial"/>
          <w:b/>
          <w:i/>
          <w:snapToGrid w:val="0"/>
          <w:sz w:val="52"/>
          <w:szCs w:val="52"/>
        </w:rPr>
      </w:pPr>
      <w:r>
        <w:rPr>
          <w:rFonts w:ascii="Arial" w:hAnsi="Arial"/>
          <w:b/>
          <w:i/>
          <w:snapToGrid w:val="0"/>
          <w:sz w:val="52"/>
          <w:szCs w:val="52"/>
        </w:rPr>
        <w:t>Ces mesures sont appliquées dans le cadre de la pandémie du COVID 19 et sur directives sanitaires.</w:t>
      </w:r>
    </w:p>
    <w:p w:rsidR="000008AA" w:rsidRDefault="000008AA" w:rsidP="00DE30AD">
      <w:pPr>
        <w:ind w:firstLine="708"/>
        <w:jc w:val="center"/>
        <w:rPr>
          <w:rFonts w:ascii="Arial" w:hAnsi="Arial"/>
          <w:b/>
          <w:i/>
          <w:snapToGrid w:val="0"/>
          <w:sz w:val="40"/>
          <w:szCs w:val="40"/>
        </w:rPr>
      </w:pPr>
    </w:p>
    <w:p w:rsidR="007B4FD4" w:rsidRDefault="00DE30AD" w:rsidP="00F734A6">
      <w:pPr>
        <w:jc w:val="center"/>
        <w:rPr>
          <w:rFonts w:ascii="Arial" w:hAnsi="Arial"/>
          <w:b/>
          <w:i/>
          <w:snapToGrid w:val="0"/>
          <w:sz w:val="40"/>
          <w:szCs w:val="40"/>
        </w:rPr>
      </w:pPr>
      <w:r>
        <w:rPr>
          <w:rFonts w:ascii="Arial" w:hAnsi="Arial"/>
          <w:b/>
          <w:i/>
          <w:snapToGrid w:val="0"/>
          <w:sz w:val="40"/>
          <w:szCs w:val="40"/>
        </w:rPr>
        <w:t>Nous vous remercions pour votre compréhension.</w:t>
      </w:r>
    </w:p>
    <w:p w:rsidR="00065E0B" w:rsidRDefault="00065E0B" w:rsidP="00F734A6">
      <w:pPr>
        <w:jc w:val="center"/>
        <w:rPr>
          <w:rFonts w:ascii="Arial" w:hAnsi="Arial"/>
          <w:i/>
          <w:snapToGrid w:val="0"/>
          <w:sz w:val="22"/>
          <w:szCs w:val="22"/>
        </w:rPr>
      </w:pPr>
    </w:p>
    <w:p w:rsidR="002C0984" w:rsidRDefault="00DF6021" w:rsidP="00DE30AD">
      <w:pPr>
        <w:jc w:val="center"/>
        <w:rPr>
          <w:rFonts w:ascii="Arial" w:hAnsi="Arial"/>
          <w:b/>
          <w:i/>
          <w:snapToGrid w:val="0"/>
          <w:sz w:val="22"/>
          <w:szCs w:val="22"/>
        </w:rPr>
      </w:pPr>
      <w:r>
        <w:rPr>
          <w:rFonts w:ascii="Arial" w:hAnsi="Arial"/>
          <w:b/>
          <w:i/>
          <w:snapToGrid w:val="0"/>
          <w:sz w:val="22"/>
          <w:szCs w:val="22"/>
        </w:rPr>
        <w:t xml:space="preserve">Le </w:t>
      </w:r>
      <w:r w:rsidR="00431616">
        <w:rPr>
          <w:rFonts w:ascii="Arial" w:hAnsi="Arial"/>
          <w:b/>
          <w:i/>
          <w:snapToGrid w:val="0"/>
          <w:sz w:val="22"/>
          <w:szCs w:val="22"/>
        </w:rPr>
        <w:t>Maire,</w:t>
      </w:r>
    </w:p>
    <w:p w:rsidR="00431616" w:rsidRDefault="00431616" w:rsidP="00DE30A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snapToGrid w:val="0"/>
          <w:sz w:val="22"/>
          <w:szCs w:val="22"/>
        </w:rPr>
        <w:t>Jean-Marc PACULL</w:t>
      </w:r>
    </w:p>
    <w:sectPr w:rsidR="00431616" w:rsidSect="003E5D6D">
      <w:headerReference w:type="default" r:id="rId8"/>
      <w:footerReference w:type="default" r:id="rId9"/>
      <w:pgSz w:w="16838" w:h="11906" w:orient="landscape"/>
      <w:pgMar w:top="2410" w:right="284" w:bottom="1021" w:left="567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93" w:rsidRDefault="008B5093" w:rsidP="00F71C54">
      <w:r>
        <w:separator/>
      </w:r>
    </w:p>
  </w:endnote>
  <w:endnote w:type="continuationSeparator" w:id="1">
    <w:p w:rsidR="008B5093" w:rsidRDefault="008B5093" w:rsidP="00F7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4" w:rsidRDefault="00F71C54" w:rsidP="00F71C54">
    <w:pPr>
      <w:pStyle w:val="Pieddepage"/>
      <w:jc w:val="center"/>
      <w:rPr>
        <w:b/>
      </w:rPr>
    </w:pPr>
    <w:r>
      <w:rPr>
        <w:b/>
      </w:rPr>
      <w:t>5, carretera del coll de Jau 66500 MOLITG-LES-BAINS</w:t>
    </w:r>
  </w:p>
  <w:p w:rsidR="00F71C54" w:rsidRDefault="00F71C54" w:rsidP="00F71C54">
    <w:pPr>
      <w:pStyle w:val="Pieddepage"/>
      <w:jc w:val="center"/>
    </w:pPr>
    <w:r>
      <w:rPr>
        <w:rFonts w:ascii="Frutiger 45" w:hAnsi="Frutiger 45"/>
        <w:sz w:val="22"/>
      </w:rPr>
      <w:sym w:font="Wingdings" w:char="F028"/>
    </w:r>
    <w:r>
      <w:t xml:space="preserve"> : 04 68 05 02 12 mél : </w:t>
    </w:r>
    <w:r>
      <w:rPr>
        <w:b/>
      </w:rPr>
      <w:t>mairie.molitg.les.bains@wanadoo.fr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93" w:rsidRDefault="008B5093" w:rsidP="00F71C54">
      <w:r>
        <w:separator/>
      </w:r>
    </w:p>
  </w:footnote>
  <w:footnote w:type="continuationSeparator" w:id="1">
    <w:p w:rsidR="008B5093" w:rsidRDefault="008B5093" w:rsidP="00F71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6D" w:rsidRDefault="00C457EF">
    <w:pPr>
      <w:pStyle w:val="En-tte"/>
    </w:pPr>
    <w:r w:rsidRPr="00C457EF">
      <w:rPr>
        <w:rFonts w:ascii="Arial" w:hAnsi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65.65pt;margin-top:-24pt;width:226.5pt;height:103.5pt;z-index:1" stroked="f">
          <v:textbox>
            <w:txbxContent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  <w:r w:rsidRPr="00E65F1D">
                  <w:rPr>
                    <w:rFonts w:ascii="Batang" w:eastAsia="Batang" w:hAnsi="Batang"/>
                    <w:b/>
                  </w:rPr>
                  <w:t>République Française</w:t>
                </w:r>
              </w:p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  <w:r w:rsidRPr="00E65F1D">
                  <w:rPr>
                    <w:rFonts w:ascii="Batang" w:eastAsia="Batang" w:hAnsi="Batang"/>
                    <w:b/>
                  </w:rPr>
                  <w:t>Département des Pyrénées-Orientales</w:t>
                </w:r>
              </w:p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</w:p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  <w:r w:rsidRPr="00E65F1D">
                  <w:rPr>
                    <w:rFonts w:ascii="Batang" w:eastAsia="Batang" w:hAnsi="Batang"/>
                    <w:b/>
                  </w:rPr>
                  <w:t>Mairie</w:t>
                </w:r>
              </w:p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  <w:r w:rsidRPr="00E65F1D">
                  <w:rPr>
                    <w:rFonts w:ascii="Batang" w:eastAsia="Batang" w:hAnsi="Batang"/>
                    <w:b/>
                  </w:rPr>
                  <w:t>« Casa de la Vila »</w:t>
                </w:r>
              </w:p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  <w:r w:rsidRPr="00E65F1D">
                  <w:rPr>
                    <w:rFonts w:ascii="Batang" w:eastAsia="Batang" w:hAnsi="Batang"/>
                    <w:b/>
                  </w:rPr>
                  <w:t>5 Carretera del col</w:t>
                </w:r>
                <w:r w:rsidR="00DE30AD" w:rsidRPr="00E65F1D">
                  <w:rPr>
                    <w:rFonts w:ascii="Batang" w:eastAsia="Batang" w:hAnsi="Batang"/>
                    <w:b/>
                  </w:rPr>
                  <w:t>l</w:t>
                </w:r>
                <w:r w:rsidRPr="00E65F1D">
                  <w:rPr>
                    <w:rFonts w:ascii="Batang" w:eastAsia="Batang" w:hAnsi="Batang"/>
                    <w:b/>
                  </w:rPr>
                  <w:t xml:space="preserve"> de Jau</w:t>
                </w:r>
              </w:p>
              <w:p w:rsidR="003E5D6D" w:rsidRPr="00E65F1D" w:rsidRDefault="003E5D6D" w:rsidP="003E5D6D">
                <w:pPr>
                  <w:jc w:val="center"/>
                  <w:rPr>
                    <w:rFonts w:ascii="Batang" w:eastAsia="Batang" w:hAnsi="Batang"/>
                    <w:b/>
                  </w:rPr>
                </w:pPr>
                <w:r w:rsidRPr="00E65F1D">
                  <w:rPr>
                    <w:rFonts w:ascii="Batang" w:eastAsia="Batang" w:hAnsi="Batang"/>
                    <w:b/>
                  </w:rPr>
                  <w:t>66500 MOLITG-LES-BAINS</w:t>
                </w:r>
              </w:p>
              <w:p w:rsidR="003E5D6D" w:rsidRDefault="003E5D6D"/>
            </w:txbxContent>
          </v:textbox>
        </v:shape>
      </w:pict>
    </w:r>
    <w:r w:rsidRPr="00C457EF">
      <w:rPr>
        <w:rFonts w:ascii="Arial" w:hAnsi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72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CC4"/>
    <w:multiLevelType w:val="singleLevel"/>
    <w:tmpl w:val="793A0E7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2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233"/>
    <w:rsid w:val="000008AA"/>
    <w:rsid w:val="00002CA7"/>
    <w:rsid w:val="00011AB3"/>
    <w:rsid w:val="00036AB3"/>
    <w:rsid w:val="000372E9"/>
    <w:rsid w:val="00040F5A"/>
    <w:rsid w:val="00052C69"/>
    <w:rsid w:val="00056E3C"/>
    <w:rsid w:val="00065E0B"/>
    <w:rsid w:val="000908D3"/>
    <w:rsid w:val="000D24E0"/>
    <w:rsid w:val="00104A3F"/>
    <w:rsid w:val="00117B86"/>
    <w:rsid w:val="00121393"/>
    <w:rsid w:val="001357E8"/>
    <w:rsid w:val="00143737"/>
    <w:rsid w:val="001A5D2D"/>
    <w:rsid w:val="001C69D0"/>
    <w:rsid w:val="001C6E2B"/>
    <w:rsid w:val="00225C13"/>
    <w:rsid w:val="0025481A"/>
    <w:rsid w:val="00257E20"/>
    <w:rsid w:val="0027192A"/>
    <w:rsid w:val="002737CE"/>
    <w:rsid w:val="00285A5E"/>
    <w:rsid w:val="002B2C33"/>
    <w:rsid w:val="002C0984"/>
    <w:rsid w:val="00366AE9"/>
    <w:rsid w:val="003C14B8"/>
    <w:rsid w:val="003C2368"/>
    <w:rsid w:val="003C282E"/>
    <w:rsid w:val="003E5D6D"/>
    <w:rsid w:val="003F17EF"/>
    <w:rsid w:val="00405227"/>
    <w:rsid w:val="00405C3F"/>
    <w:rsid w:val="004178E3"/>
    <w:rsid w:val="00431616"/>
    <w:rsid w:val="00456A51"/>
    <w:rsid w:val="00460866"/>
    <w:rsid w:val="004B1B48"/>
    <w:rsid w:val="004C6BA2"/>
    <w:rsid w:val="004F665D"/>
    <w:rsid w:val="00514208"/>
    <w:rsid w:val="005236B6"/>
    <w:rsid w:val="00552979"/>
    <w:rsid w:val="00577B76"/>
    <w:rsid w:val="005D13B0"/>
    <w:rsid w:val="005D76AA"/>
    <w:rsid w:val="0061625D"/>
    <w:rsid w:val="006169CD"/>
    <w:rsid w:val="00625E43"/>
    <w:rsid w:val="00634DE4"/>
    <w:rsid w:val="00644138"/>
    <w:rsid w:val="00672E9E"/>
    <w:rsid w:val="006939EA"/>
    <w:rsid w:val="006954CE"/>
    <w:rsid w:val="006D2256"/>
    <w:rsid w:val="006F0F69"/>
    <w:rsid w:val="006F1BE8"/>
    <w:rsid w:val="006F4C1C"/>
    <w:rsid w:val="006F6B2F"/>
    <w:rsid w:val="006F6FBD"/>
    <w:rsid w:val="00704FAB"/>
    <w:rsid w:val="007208AF"/>
    <w:rsid w:val="007355A4"/>
    <w:rsid w:val="00736369"/>
    <w:rsid w:val="007746B4"/>
    <w:rsid w:val="0078598B"/>
    <w:rsid w:val="007B4FD4"/>
    <w:rsid w:val="007C1DAB"/>
    <w:rsid w:val="007C22FD"/>
    <w:rsid w:val="007F617E"/>
    <w:rsid w:val="00840178"/>
    <w:rsid w:val="008A0E5D"/>
    <w:rsid w:val="008A2C6D"/>
    <w:rsid w:val="008A7ED1"/>
    <w:rsid w:val="008B5093"/>
    <w:rsid w:val="008C3A79"/>
    <w:rsid w:val="008D36F5"/>
    <w:rsid w:val="008D3DB1"/>
    <w:rsid w:val="008E1F38"/>
    <w:rsid w:val="00904244"/>
    <w:rsid w:val="00925405"/>
    <w:rsid w:val="00927EC3"/>
    <w:rsid w:val="00930401"/>
    <w:rsid w:val="00965EDC"/>
    <w:rsid w:val="00995328"/>
    <w:rsid w:val="009B7B94"/>
    <w:rsid w:val="009D2E43"/>
    <w:rsid w:val="00A2285A"/>
    <w:rsid w:val="00A3439D"/>
    <w:rsid w:val="00A36CB9"/>
    <w:rsid w:val="00A44862"/>
    <w:rsid w:val="00A55489"/>
    <w:rsid w:val="00A6238F"/>
    <w:rsid w:val="00A81E00"/>
    <w:rsid w:val="00AE1FBA"/>
    <w:rsid w:val="00AF5819"/>
    <w:rsid w:val="00B07404"/>
    <w:rsid w:val="00B07F0D"/>
    <w:rsid w:val="00B30D86"/>
    <w:rsid w:val="00B36BBD"/>
    <w:rsid w:val="00B43233"/>
    <w:rsid w:val="00BA3743"/>
    <w:rsid w:val="00BC04EC"/>
    <w:rsid w:val="00BC7946"/>
    <w:rsid w:val="00BD0D5D"/>
    <w:rsid w:val="00BD5CB7"/>
    <w:rsid w:val="00C148E3"/>
    <w:rsid w:val="00C208EC"/>
    <w:rsid w:val="00C4053A"/>
    <w:rsid w:val="00C457EF"/>
    <w:rsid w:val="00C4797C"/>
    <w:rsid w:val="00C50ACA"/>
    <w:rsid w:val="00C70168"/>
    <w:rsid w:val="00C81C3C"/>
    <w:rsid w:val="00CD64AA"/>
    <w:rsid w:val="00D208F3"/>
    <w:rsid w:val="00D40B86"/>
    <w:rsid w:val="00D96BED"/>
    <w:rsid w:val="00DA035D"/>
    <w:rsid w:val="00DA32EA"/>
    <w:rsid w:val="00DE30AD"/>
    <w:rsid w:val="00DE767C"/>
    <w:rsid w:val="00DF6021"/>
    <w:rsid w:val="00E07163"/>
    <w:rsid w:val="00E417BC"/>
    <w:rsid w:val="00E53375"/>
    <w:rsid w:val="00E55170"/>
    <w:rsid w:val="00E557A3"/>
    <w:rsid w:val="00E610C0"/>
    <w:rsid w:val="00E65F1D"/>
    <w:rsid w:val="00E676AE"/>
    <w:rsid w:val="00E722A3"/>
    <w:rsid w:val="00EA1BF7"/>
    <w:rsid w:val="00EB4B98"/>
    <w:rsid w:val="00F267D6"/>
    <w:rsid w:val="00F3057C"/>
    <w:rsid w:val="00F350EB"/>
    <w:rsid w:val="00F71C54"/>
    <w:rsid w:val="00F72CC2"/>
    <w:rsid w:val="00F734A6"/>
    <w:rsid w:val="00F73A67"/>
    <w:rsid w:val="00F767AD"/>
    <w:rsid w:val="00F9688D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Annexe">
    <w:name w:val="Légende.Annexe"/>
    <w:basedOn w:val="Normal"/>
    <w:next w:val="Normal"/>
    <w:rsid w:val="00C4053A"/>
    <w:pPr>
      <w:keepLines/>
      <w:pageBreakBefore/>
      <w:spacing w:after="480"/>
      <w:ind w:left="1843" w:hanging="1843"/>
    </w:pPr>
    <w:rPr>
      <w:sz w:val="24"/>
    </w:rPr>
  </w:style>
  <w:style w:type="paragraph" w:styleId="Corpsdetexte">
    <w:name w:val="Body Text"/>
    <w:basedOn w:val="Normal"/>
    <w:semiHidden/>
    <w:rsid w:val="00C4053A"/>
    <w:pPr>
      <w:spacing w:before="120"/>
      <w:jc w:val="both"/>
    </w:pPr>
    <w:rPr>
      <w:rFonts w:ascii="Arial" w:hAnsi="Arial"/>
    </w:rPr>
  </w:style>
  <w:style w:type="paragraph" w:styleId="Corpsdetexte2">
    <w:name w:val="Body Text 2"/>
    <w:basedOn w:val="Normal"/>
    <w:semiHidden/>
    <w:rsid w:val="00C4053A"/>
    <w:pPr>
      <w:tabs>
        <w:tab w:val="left" w:pos="2552"/>
      </w:tabs>
      <w:spacing w:before="40"/>
    </w:pPr>
    <w:rPr>
      <w:rFonts w:ascii="Arial" w:hAnsi="Arial"/>
      <w:sz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7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1C54"/>
  </w:style>
  <w:style w:type="paragraph" w:styleId="Pieddepage">
    <w:name w:val="footer"/>
    <w:basedOn w:val="Normal"/>
    <w:link w:val="PieddepageCar"/>
    <w:unhideWhenUsed/>
    <w:rsid w:val="00F7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DF34-72DA-47D6-B73D-BC9646C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constitutif d’une régie de recettes - Modèle de décision (1)</vt:lpstr>
    </vt:vector>
  </TitlesOfParts>
  <Company>D.G.C.P.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constitutif d’une régie de recettes - Modèle de décision (1)</dc:title>
  <dc:creator>ksakhi</dc:creator>
  <cp:lastModifiedBy>MAIRIE</cp:lastModifiedBy>
  <cp:revision>2</cp:revision>
  <cp:lastPrinted>2020-02-04T15:26:00Z</cp:lastPrinted>
  <dcterms:created xsi:type="dcterms:W3CDTF">2020-05-07T11:38:00Z</dcterms:created>
  <dcterms:modified xsi:type="dcterms:W3CDTF">2020-05-07T11:38:00Z</dcterms:modified>
</cp:coreProperties>
</file>